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BB3" w:rsidRPr="00334BB3" w:rsidRDefault="00334BB3" w:rsidP="00334BB3">
      <w:pPr>
        <w:numPr>
          <w:ilvl w:val="0"/>
          <w:numId w:val="11"/>
        </w:numPr>
        <w:rPr>
          <w:b/>
          <w:u w:val="single"/>
          <w:lang w:val="en-US"/>
        </w:rPr>
      </w:pPr>
      <w:r w:rsidRPr="00334BB3">
        <w:rPr>
          <w:b/>
          <w:u w:val="single"/>
          <w:lang w:val="en-US"/>
        </w:rPr>
        <w:t>The Role of a Governor</w:t>
      </w:r>
    </w:p>
    <w:p w:rsidR="00334BB3" w:rsidRPr="00334BB3" w:rsidRDefault="00334BB3" w:rsidP="00334BB3">
      <w:pPr>
        <w:rPr>
          <w:b/>
          <w:u w:val="single"/>
          <w:lang w:val="en-US"/>
        </w:rPr>
      </w:pPr>
    </w:p>
    <w:p w:rsidR="00334BB3" w:rsidRPr="00334BB3" w:rsidRDefault="00334BB3" w:rsidP="00334BB3">
      <w:pPr>
        <w:numPr>
          <w:ilvl w:val="0"/>
          <w:numId w:val="7"/>
        </w:numPr>
        <w:rPr>
          <w:u w:val="single"/>
          <w:lang w:val="en-US"/>
        </w:rPr>
      </w:pPr>
      <w:r w:rsidRPr="00334BB3">
        <w:rPr>
          <w:u w:val="single"/>
          <w:lang w:val="en-US"/>
        </w:rPr>
        <w:t>General Responsibilities</w:t>
      </w:r>
    </w:p>
    <w:p w:rsidR="00334BB3" w:rsidRPr="00334BB3" w:rsidRDefault="00334BB3" w:rsidP="00334BB3">
      <w:pPr>
        <w:rPr>
          <w:lang w:val="en-US"/>
        </w:rPr>
      </w:pPr>
    </w:p>
    <w:p w:rsidR="00334BB3" w:rsidRPr="00334BB3" w:rsidRDefault="00334BB3" w:rsidP="00334BB3">
      <w:r w:rsidRPr="00334BB3">
        <w:t xml:space="preserve">Being a foundation governor in a Church School is a vital Christian ministry. It involves time, energy and a willingness to become involved in the life of the school on a regular basis. The Education and Inspections Act 2006 gives the </w:t>
      </w:r>
      <w:r w:rsidRPr="00334BB3">
        <w:rPr>
          <w:lang w:val="en-US"/>
        </w:rPr>
        <w:t xml:space="preserve">Governing Board </w:t>
      </w:r>
      <w:r w:rsidRPr="00334BB3">
        <w:t xml:space="preserve">the duties to promote the well-being of pupils at the school, promote community cohesion and have regard to any relevant children and young people's plan. </w:t>
      </w:r>
    </w:p>
    <w:p w:rsidR="00334BB3" w:rsidRPr="00334BB3" w:rsidRDefault="00334BB3" w:rsidP="00334BB3">
      <w:pPr>
        <w:rPr>
          <w:lang w:val="en-US"/>
        </w:rPr>
      </w:pPr>
    </w:p>
    <w:p w:rsidR="00334BB3" w:rsidRPr="00334BB3" w:rsidRDefault="00334BB3" w:rsidP="00334BB3">
      <w:pPr>
        <w:rPr>
          <w:lang w:val="en-US"/>
        </w:rPr>
      </w:pPr>
      <w:r w:rsidRPr="00334BB3">
        <w:rPr>
          <w:lang w:val="en-US"/>
        </w:rPr>
        <w:t>As part of the Governing Board team, a governor is expected   to:</w:t>
      </w:r>
    </w:p>
    <w:p w:rsidR="00334BB3" w:rsidRPr="00334BB3" w:rsidRDefault="00334BB3" w:rsidP="00334BB3">
      <w:pPr>
        <w:rPr>
          <w:lang w:val="en-US"/>
        </w:rPr>
      </w:pPr>
    </w:p>
    <w:p w:rsidR="00334BB3" w:rsidRPr="00334BB3" w:rsidRDefault="00334BB3" w:rsidP="00334BB3">
      <w:pPr>
        <w:numPr>
          <w:ilvl w:val="0"/>
          <w:numId w:val="1"/>
        </w:numPr>
        <w:rPr>
          <w:lang w:val="en-US"/>
        </w:rPr>
      </w:pPr>
      <w:r w:rsidRPr="00334BB3">
        <w:rPr>
          <w:lang w:val="en-US"/>
        </w:rPr>
        <w:t>Contribute to the strategic discussions at Governing Board meetings which determine:</w:t>
      </w:r>
    </w:p>
    <w:p w:rsidR="00334BB3" w:rsidRPr="00334BB3" w:rsidRDefault="00334BB3" w:rsidP="00334BB3">
      <w:pPr>
        <w:rPr>
          <w:lang w:val="en-US"/>
        </w:rPr>
      </w:pPr>
    </w:p>
    <w:p w:rsidR="00334BB3" w:rsidRPr="00334BB3" w:rsidRDefault="00334BB3" w:rsidP="00334BB3">
      <w:pPr>
        <w:numPr>
          <w:ilvl w:val="1"/>
          <w:numId w:val="2"/>
        </w:numPr>
        <w:rPr>
          <w:lang w:val="en-US"/>
        </w:rPr>
      </w:pPr>
      <w:r w:rsidRPr="00334BB3">
        <w:rPr>
          <w:lang w:val="en-US"/>
        </w:rPr>
        <w:t xml:space="preserve">the implementation of the vision and ethos of the school or academy </w:t>
      </w:r>
    </w:p>
    <w:p w:rsidR="00334BB3" w:rsidRPr="00334BB3" w:rsidRDefault="00334BB3" w:rsidP="00334BB3">
      <w:pPr>
        <w:numPr>
          <w:ilvl w:val="1"/>
          <w:numId w:val="2"/>
        </w:numPr>
        <w:rPr>
          <w:lang w:val="en-US"/>
        </w:rPr>
      </w:pPr>
      <w:r w:rsidRPr="00334BB3">
        <w:rPr>
          <w:lang w:val="en-US"/>
        </w:rPr>
        <w:t>clear and ambitious strategic priorities and targets for the school or academy</w:t>
      </w:r>
    </w:p>
    <w:p w:rsidR="00334BB3" w:rsidRPr="00334BB3" w:rsidRDefault="00334BB3" w:rsidP="00334BB3">
      <w:pPr>
        <w:numPr>
          <w:ilvl w:val="1"/>
          <w:numId w:val="2"/>
        </w:numPr>
        <w:rPr>
          <w:lang w:val="en-US"/>
        </w:rPr>
      </w:pPr>
      <w:r w:rsidRPr="00334BB3">
        <w:rPr>
          <w:lang w:val="en-US"/>
        </w:rPr>
        <w:t>that all children, including those with special educational needs, have access to a broad and balanced curriculum</w:t>
      </w:r>
    </w:p>
    <w:p w:rsidR="00334BB3" w:rsidRPr="00334BB3" w:rsidRDefault="00334BB3" w:rsidP="00334BB3">
      <w:pPr>
        <w:rPr>
          <w:lang w:val="en-US"/>
        </w:rPr>
      </w:pPr>
    </w:p>
    <w:p w:rsidR="00334BB3" w:rsidRPr="00334BB3" w:rsidRDefault="00334BB3" w:rsidP="00334BB3">
      <w:pPr>
        <w:numPr>
          <w:ilvl w:val="0"/>
          <w:numId w:val="1"/>
        </w:numPr>
        <w:rPr>
          <w:lang w:val="en-US"/>
        </w:rPr>
      </w:pPr>
      <w:r w:rsidRPr="00334BB3">
        <w:rPr>
          <w:lang w:val="en-US"/>
        </w:rPr>
        <w:t>Hold Senior Leaders to account by monitoring the school or academy’s performance; this includes:</w:t>
      </w:r>
    </w:p>
    <w:p w:rsidR="00334BB3" w:rsidRPr="00334BB3" w:rsidRDefault="00334BB3" w:rsidP="00334BB3">
      <w:pPr>
        <w:rPr>
          <w:lang w:val="en-US"/>
        </w:rPr>
      </w:pPr>
    </w:p>
    <w:p w:rsidR="00334BB3" w:rsidRPr="00334BB3" w:rsidRDefault="00334BB3" w:rsidP="00334BB3">
      <w:pPr>
        <w:numPr>
          <w:ilvl w:val="1"/>
          <w:numId w:val="3"/>
        </w:numPr>
        <w:rPr>
          <w:lang w:val="en-US"/>
        </w:rPr>
      </w:pPr>
      <w:r w:rsidRPr="00334BB3">
        <w:rPr>
          <w:lang w:val="en-US"/>
        </w:rPr>
        <w:t>agreeing the outcomes from the school or academy’s self-evaluation and ensuring they are used to inform the priorities in the School or Academy Improvement Plan</w:t>
      </w:r>
    </w:p>
    <w:p w:rsidR="00334BB3" w:rsidRPr="00334BB3" w:rsidRDefault="00334BB3" w:rsidP="00334BB3">
      <w:pPr>
        <w:numPr>
          <w:ilvl w:val="1"/>
          <w:numId w:val="3"/>
        </w:numPr>
        <w:rPr>
          <w:lang w:val="en-US"/>
        </w:rPr>
      </w:pPr>
      <w:r w:rsidRPr="00334BB3">
        <w:rPr>
          <w:lang w:val="en-US"/>
        </w:rPr>
        <w:t>considering all relevant data and feedback provided on request by the leaders and external sources on all aspects of performance</w:t>
      </w:r>
    </w:p>
    <w:p w:rsidR="00334BB3" w:rsidRPr="00334BB3" w:rsidRDefault="00334BB3" w:rsidP="00334BB3">
      <w:pPr>
        <w:numPr>
          <w:ilvl w:val="1"/>
          <w:numId w:val="3"/>
        </w:numPr>
        <w:rPr>
          <w:lang w:val="en-US"/>
        </w:rPr>
      </w:pPr>
      <w:r w:rsidRPr="00334BB3">
        <w:rPr>
          <w:lang w:val="en-US"/>
        </w:rPr>
        <w:t>asking challenging questions</w:t>
      </w:r>
    </w:p>
    <w:p w:rsidR="00334BB3" w:rsidRPr="00334BB3" w:rsidRDefault="00334BB3" w:rsidP="00334BB3">
      <w:pPr>
        <w:numPr>
          <w:ilvl w:val="1"/>
          <w:numId w:val="3"/>
        </w:numPr>
        <w:rPr>
          <w:lang w:val="en-US"/>
        </w:rPr>
      </w:pPr>
      <w:r w:rsidRPr="00334BB3">
        <w:rPr>
          <w:lang w:val="en-US"/>
        </w:rPr>
        <w:t>ensuring the Governing Board has implemented the required policies and procedures and that the school or academy is operating effectively according to those policies</w:t>
      </w:r>
    </w:p>
    <w:p w:rsidR="00334BB3" w:rsidRPr="00334BB3" w:rsidRDefault="00334BB3" w:rsidP="00334BB3">
      <w:pPr>
        <w:numPr>
          <w:ilvl w:val="1"/>
          <w:numId w:val="3"/>
        </w:numPr>
        <w:rPr>
          <w:lang w:val="en-US"/>
        </w:rPr>
      </w:pPr>
      <w:r w:rsidRPr="00334BB3">
        <w:rPr>
          <w:lang w:val="en-US"/>
        </w:rPr>
        <w:t>listening to and reporting to the school or academy’s stakeholders: pupils, parents, staff and the wider community including local employers</w:t>
      </w:r>
    </w:p>
    <w:p w:rsidR="00334BB3" w:rsidRPr="00334BB3" w:rsidRDefault="00334BB3" w:rsidP="00334BB3">
      <w:pPr>
        <w:rPr>
          <w:lang w:val="en-US"/>
        </w:rPr>
      </w:pPr>
    </w:p>
    <w:p w:rsidR="00334BB3" w:rsidRPr="00334BB3" w:rsidRDefault="00334BB3" w:rsidP="00334BB3">
      <w:pPr>
        <w:numPr>
          <w:ilvl w:val="0"/>
          <w:numId w:val="1"/>
        </w:numPr>
        <w:rPr>
          <w:lang w:val="en-US"/>
        </w:rPr>
      </w:pPr>
      <w:r w:rsidRPr="00334BB3">
        <w:rPr>
          <w:lang w:val="en-US"/>
        </w:rPr>
        <w:t>Ensure the staff have the resources and support they require to do their jobs well, including the necessary expertise on business management, external advice where necessary, effective appraisal and CPD</w:t>
      </w:r>
    </w:p>
    <w:p w:rsidR="00334BB3" w:rsidRPr="00334BB3" w:rsidRDefault="00334BB3" w:rsidP="00334BB3">
      <w:pPr>
        <w:rPr>
          <w:lang w:val="en-US"/>
        </w:rPr>
      </w:pPr>
    </w:p>
    <w:p w:rsidR="00334BB3" w:rsidRPr="00334BB3" w:rsidRDefault="00334BB3" w:rsidP="00334BB3">
      <w:pPr>
        <w:numPr>
          <w:ilvl w:val="0"/>
          <w:numId w:val="1"/>
        </w:numPr>
        <w:rPr>
          <w:lang w:val="en-US"/>
        </w:rPr>
      </w:pPr>
      <w:r w:rsidRPr="00334BB3">
        <w:rPr>
          <w:lang w:val="en-US"/>
        </w:rPr>
        <w:t>When required, serve on panels of governors which include :</w:t>
      </w:r>
    </w:p>
    <w:p w:rsidR="00334BB3" w:rsidRPr="00334BB3" w:rsidRDefault="00334BB3" w:rsidP="00334BB3">
      <w:pPr>
        <w:rPr>
          <w:lang w:val="en-US"/>
        </w:rPr>
      </w:pPr>
    </w:p>
    <w:p w:rsidR="00334BB3" w:rsidRPr="00334BB3" w:rsidRDefault="00334BB3" w:rsidP="00334BB3">
      <w:pPr>
        <w:numPr>
          <w:ilvl w:val="1"/>
          <w:numId w:val="4"/>
        </w:numPr>
        <w:rPr>
          <w:lang w:val="en-US"/>
        </w:rPr>
      </w:pPr>
      <w:r w:rsidRPr="00334BB3">
        <w:rPr>
          <w:lang w:val="en-US"/>
        </w:rPr>
        <w:t>contribution to the appointment of the Headteacher and other members of staff</w:t>
      </w:r>
    </w:p>
    <w:p w:rsidR="00334BB3" w:rsidRPr="00334BB3" w:rsidRDefault="00334BB3" w:rsidP="00334BB3">
      <w:pPr>
        <w:numPr>
          <w:ilvl w:val="1"/>
          <w:numId w:val="4"/>
        </w:numPr>
        <w:rPr>
          <w:lang w:val="en-US"/>
        </w:rPr>
      </w:pPr>
      <w:r w:rsidRPr="00334BB3">
        <w:rPr>
          <w:lang w:val="en-US"/>
        </w:rPr>
        <w:t>contribution to the Headteacher’s performance management</w:t>
      </w:r>
    </w:p>
    <w:p w:rsidR="00334BB3" w:rsidRPr="00334BB3" w:rsidRDefault="00334BB3" w:rsidP="00334BB3">
      <w:pPr>
        <w:numPr>
          <w:ilvl w:val="1"/>
          <w:numId w:val="4"/>
        </w:numPr>
        <w:rPr>
          <w:lang w:val="en-US"/>
        </w:rPr>
      </w:pPr>
      <w:r w:rsidRPr="00334BB3">
        <w:rPr>
          <w:lang w:val="en-US"/>
        </w:rPr>
        <w:t>hearing of the appropriate part of staff grievances and disciplinary matters</w:t>
      </w:r>
    </w:p>
    <w:p w:rsidR="00334BB3" w:rsidRPr="00334BB3" w:rsidRDefault="00334BB3" w:rsidP="00334BB3">
      <w:pPr>
        <w:numPr>
          <w:ilvl w:val="1"/>
          <w:numId w:val="4"/>
        </w:numPr>
        <w:rPr>
          <w:lang w:val="en-US"/>
        </w:rPr>
      </w:pPr>
      <w:r w:rsidRPr="00334BB3">
        <w:rPr>
          <w:lang w:val="en-US"/>
        </w:rPr>
        <w:t>hearing of appeals about pupil exclusions</w:t>
      </w:r>
    </w:p>
    <w:p w:rsidR="00334BB3" w:rsidRPr="00334BB3" w:rsidRDefault="00334BB3" w:rsidP="00334BB3">
      <w:pPr>
        <w:rPr>
          <w:lang w:val="en-US"/>
        </w:rPr>
      </w:pPr>
    </w:p>
    <w:p w:rsidR="00334BB3" w:rsidRPr="00334BB3" w:rsidRDefault="00334BB3" w:rsidP="00334BB3">
      <w:pPr>
        <w:numPr>
          <w:ilvl w:val="0"/>
          <w:numId w:val="1"/>
        </w:numPr>
        <w:rPr>
          <w:bCs/>
        </w:rPr>
      </w:pPr>
      <w:r w:rsidRPr="00334BB3">
        <w:rPr>
          <w:bCs/>
        </w:rPr>
        <w:t>Appoint a person to undertake Statutory Inspection of Anglican and Methodist Schools (SIAMS) - Section 48 inspections</w:t>
      </w:r>
    </w:p>
    <w:p w:rsidR="00334BB3" w:rsidRPr="00334BB3" w:rsidRDefault="00334BB3" w:rsidP="00334BB3">
      <w:pPr>
        <w:rPr>
          <w:b/>
          <w:bCs/>
        </w:rPr>
      </w:pPr>
    </w:p>
    <w:p w:rsidR="00334BB3" w:rsidRPr="00334BB3" w:rsidRDefault="00334BB3" w:rsidP="00334BB3">
      <w:pPr>
        <w:numPr>
          <w:ilvl w:val="0"/>
          <w:numId w:val="8"/>
        </w:numPr>
      </w:pPr>
      <w:r w:rsidRPr="00334BB3">
        <w:t>In practice and in order to minimise the workload for schools the inspection is organised by officers of Blackburn Diocesan Board of Education.</w:t>
      </w:r>
    </w:p>
    <w:p w:rsidR="00334BB3" w:rsidRPr="00334BB3" w:rsidRDefault="00334BB3" w:rsidP="00334BB3">
      <w:pPr>
        <w:rPr>
          <w:lang w:val="en-US"/>
        </w:rPr>
      </w:pPr>
    </w:p>
    <w:p w:rsidR="00334BB3" w:rsidRPr="00334BB3" w:rsidRDefault="00334BB3" w:rsidP="00334BB3">
      <w:pPr>
        <w:numPr>
          <w:ilvl w:val="0"/>
          <w:numId w:val="7"/>
        </w:numPr>
        <w:rPr>
          <w:bCs/>
          <w:u w:val="single"/>
        </w:rPr>
      </w:pPr>
      <w:r w:rsidRPr="00334BB3">
        <w:rPr>
          <w:bCs/>
          <w:u w:val="single"/>
        </w:rPr>
        <w:t>OFSTED Requirements of Governance</w:t>
      </w:r>
    </w:p>
    <w:p w:rsidR="00334BB3" w:rsidRPr="00334BB3" w:rsidRDefault="00334BB3" w:rsidP="00334BB3">
      <w:pPr>
        <w:rPr>
          <w:bCs/>
          <w:u w:val="single"/>
        </w:rPr>
      </w:pPr>
    </w:p>
    <w:p w:rsidR="00334BB3" w:rsidRPr="00334BB3" w:rsidRDefault="00334BB3" w:rsidP="00334BB3">
      <w:pPr>
        <w:rPr>
          <w:lang w:val="en-US"/>
        </w:rPr>
      </w:pPr>
      <w:r w:rsidRPr="00334BB3">
        <w:rPr>
          <w:bCs/>
        </w:rPr>
        <w:t>The Common Inspection Framework published by OFSTED in 2015 indicates that judgements will be made on the governance of the school under the heading of ‘</w:t>
      </w:r>
      <w:bookmarkStart w:id="0" w:name="_Toc428300474"/>
      <w:r w:rsidRPr="00334BB3">
        <w:rPr>
          <w:lang w:val="en-US"/>
        </w:rPr>
        <w:t>Effectiveness of leadership and management</w:t>
      </w:r>
      <w:bookmarkEnd w:id="0"/>
      <w:r w:rsidRPr="00334BB3">
        <w:rPr>
          <w:lang w:val="en-US"/>
        </w:rPr>
        <w:t>’.  Inspectors will make a judgement on the effectiveness of leadership and management by evaluating the extent to which leaders, managers and governors:</w:t>
      </w:r>
    </w:p>
    <w:p w:rsidR="00334BB3" w:rsidRPr="00334BB3" w:rsidRDefault="00334BB3" w:rsidP="00334BB3">
      <w:pPr>
        <w:numPr>
          <w:ilvl w:val="1"/>
          <w:numId w:val="10"/>
        </w:numPr>
      </w:pPr>
      <w:r w:rsidRPr="00334BB3">
        <w:t>demonstrate an ambitious vision, have high expectations for what all children and learners can achieve and ensure high standards of provision and care for children and learners</w:t>
      </w:r>
    </w:p>
    <w:p w:rsidR="00334BB3" w:rsidRPr="00334BB3" w:rsidRDefault="00334BB3" w:rsidP="00334BB3">
      <w:pPr>
        <w:numPr>
          <w:ilvl w:val="1"/>
          <w:numId w:val="10"/>
        </w:numPr>
      </w:pPr>
      <w:r w:rsidRPr="00334BB3">
        <w:t>improve staff practice and teaching, learning and assessment through rigorous performance management and appropriate professional development</w:t>
      </w:r>
    </w:p>
    <w:p w:rsidR="00334BB3" w:rsidRPr="00334BB3" w:rsidRDefault="00334BB3" w:rsidP="00334BB3">
      <w:pPr>
        <w:numPr>
          <w:ilvl w:val="1"/>
          <w:numId w:val="10"/>
        </w:numPr>
      </w:pPr>
      <w:r w:rsidRPr="00334BB3">
        <w:t xml:space="preserve">evaluate the quality of the provision and outcomes through robust self-assessment, taking account of users’ views, and use the findings to develop capacity for sustainable improvement </w:t>
      </w:r>
    </w:p>
    <w:p w:rsidR="00334BB3" w:rsidRPr="00334BB3" w:rsidRDefault="00334BB3" w:rsidP="00334BB3">
      <w:pPr>
        <w:numPr>
          <w:ilvl w:val="1"/>
          <w:numId w:val="10"/>
        </w:numPr>
      </w:pPr>
      <w:r w:rsidRPr="00334BB3">
        <w:t xml:space="preserve">provide learning programmes or a curriculum that have suitable breadth, depth and relevance so that they meet any relevant statutory requirements, as well as the </w:t>
      </w:r>
      <w:r w:rsidRPr="00334BB3">
        <w:lastRenderedPageBreak/>
        <w:t xml:space="preserve">needs and interests of children, learners and employers, nationally and in the local community </w:t>
      </w:r>
    </w:p>
    <w:p w:rsidR="00334BB3" w:rsidRPr="00334BB3" w:rsidRDefault="00334BB3" w:rsidP="00334BB3">
      <w:pPr>
        <w:numPr>
          <w:ilvl w:val="1"/>
          <w:numId w:val="10"/>
        </w:numPr>
      </w:pPr>
      <w:r w:rsidRPr="00334BB3">
        <w:t>successfully plan and manage learning programmes, the curriculum and careers advice so that all children and learners get a good start and are well prepared for the next stage in their education, training or employment</w:t>
      </w:r>
    </w:p>
    <w:p w:rsidR="00334BB3" w:rsidRPr="00334BB3" w:rsidRDefault="00334BB3" w:rsidP="00334BB3">
      <w:pPr>
        <w:numPr>
          <w:ilvl w:val="1"/>
          <w:numId w:val="10"/>
        </w:numPr>
      </w:pPr>
      <w:r w:rsidRPr="00334BB3">
        <w:t>actively promote equality and diversity, tackle bullying and discrimination and narrow any gaps in achievement between different groups of children and learners</w:t>
      </w:r>
    </w:p>
    <w:p w:rsidR="00334BB3" w:rsidRPr="00334BB3" w:rsidRDefault="00334BB3" w:rsidP="00334BB3">
      <w:pPr>
        <w:numPr>
          <w:ilvl w:val="1"/>
          <w:numId w:val="10"/>
        </w:numPr>
      </w:pPr>
      <w:r w:rsidRPr="00334BB3">
        <w:t>actively promote British values</w:t>
      </w:r>
      <w:r w:rsidRPr="00334BB3">
        <w:rPr>
          <w:vertAlign w:val="superscript"/>
        </w:rPr>
        <w:footnoteReference w:id="1"/>
      </w:r>
    </w:p>
    <w:p w:rsidR="00334BB3" w:rsidRPr="00334BB3" w:rsidRDefault="00334BB3" w:rsidP="00334BB3">
      <w:pPr>
        <w:numPr>
          <w:ilvl w:val="1"/>
          <w:numId w:val="10"/>
        </w:numPr>
      </w:pPr>
      <w:r w:rsidRPr="00334BB3">
        <w:t>make sure that safeguarding arrangements to protect children, young people and learners meet all statutory and other government requirements, promote their welfare and prevent radicalisation and extremism.</w:t>
      </w:r>
    </w:p>
    <w:p w:rsidR="00334BB3" w:rsidRPr="00334BB3" w:rsidRDefault="00334BB3" w:rsidP="00334BB3">
      <w:pPr>
        <w:rPr>
          <w:lang w:val="en-US"/>
        </w:rPr>
      </w:pPr>
      <w:r w:rsidRPr="00334BB3">
        <w:rPr>
          <w:lang w:val="en-US"/>
        </w:rPr>
        <w:t xml:space="preserve">Inspectors will </w:t>
      </w:r>
      <w:r w:rsidRPr="00334BB3">
        <w:rPr>
          <w:u w:val="single"/>
          <w:lang w:val="en-US"/>
        </w:rPr>
        <w:t>always report</w:t>
      </w:r>
      <w:r w:rsidRPr="00334BB3">
        <w:rPr>
          <w:lang w:val="en-US"/>
        </w:rPr>
        <w:t xml:space="preserve"> on whether or not arrangements for safeguarding children and learners are effective.  Governors need to be constantly aware of this, and must ensure that all arrangements and policies are up to date and are being actively followed at all times.</w:t>
      </w:r>
    </w:p>
    <w:p w:rsidR="00334BB3" w:rsidRPr="00334BB3" w:rsidRDefault="00334BB3" w:rsidP="00334BB3">
      <w:pPr>
        <w:rPr>
          <w:bCs/>
          <w:u w:val="single"/>
        </w:rPr>
      </w:pPr>
    </w:p>
    <w:p w:rsidR="00334BB3" w:rsidRPr="00334BB3" w:rsidRDefault="00334BB3" w:rsidP="00334BB3">
      <w:pPr>
        <w:numPr>
          <w:ilvl w:val="0"/>
          <w:numId w:val="7"/>
        </w:numPr>
        <w:rPr>
          <w:bCs/>
          <w:u w:val="single"/>
        </w:rPr>
      </w:pPr>
      <w:r w:rsidRPr="00334BB3">
        <w:rPr>
          <w:u w:val="single"/>
          <w:lang w:val="en-US"/>
        </w:rPr>
        <w:t xml:space="preserve">Governance in different types of schools – </w:t>
      </w:r>
      <w:r w:rsidRPr="00334BB3">
        <w:rPr>
          <w:bCs/>
          <w:u w:val="single"/>
        </w:rPr>
        <w:t>aided, controlled and academies</w:t>
      </w:r>
    </w:p>
    <w:p w:rsidR="00334BB3" w:rsidRPr="00334BB3" w:rsidRDefault="00334BB3" w:rsidP="00334BB3"/>
    <w:p w:rsidR="00334BB3" w:rsidRPr="00334BB3" w:rsidRDefault="00334BB3" w:rsidP="00334BB3">
      <w:r w:rsidRPr="00334BB3">
        <w:t xml:space="preserve">The types of </w:t>
      </w:r>
      <w:r w:rsidRPr="00334BB3">
        <w:rPr>
          <w:b/>
        </w:rPr>
        <w:t>maintained</w:t>
      </w:r>
      <w:r w:rsidRPr="00334BB3">
        <w:t xml:space="preserve"> church school in the Diocese are </w:t>
      </w:r>
      <w:r w:rsidRPr="00334BB3">
        <w:rPr>
          <w:u w:val="single"/>
        </w:rPr>
        <w:t>voluntary aided</w:t>
      </w:r>
      <w:r w:rsidRPr="00334BB3">
        <w:t xml:space="preserve"> (VA), and </w:t>
      </w:r>
      <w:r w:rsidRPr="00334BB3">
        <w:rPr>
          <w:u w:val="single"/>
        </w:rPr>
        <w:t>voluntary controlled</w:t>
      </w:r>
      <w:r w:rsidRPr="00334BB3">
        <w:t xml:space="preserve"> (VC). </w:t>
      </w:r>
      <w:r w:rsidRPr="00334BB3">
        <w:rPr>
          <w:b/>
        </w:rPr>
        <w:t xml:space="preserve">Academies </w:t>
      </w:r>
      <w:r w:rsidRPr="00334BB3">
        <w:t>are independent schools funded directly by the Government.</w:t>
      </w:r>
    </w:p>
    <w:p w:rsidR="00334BB3" w:rsidRPr="00334BB3" w:rsidRDefault="00334BB3" w:rsidP="00334BB3"/>
    <w:p w:rsidR="00334BB3" w:rsidRPr="00334BB3" w:rsidRDefault="00334BB3" w:rsidP="00334BB3">
      <w:r w:rsidRPr="00334BB3">
        <w:t xml:space="preserve">There are some differences in the range of responsibilities between the different types of school. VA and VC schools are, in common with community and foundation schools, part of the Local Authority maintained sector, and make up approximately one-third of the maintained schools in England and Wales. </w:t>
      </w:r>
      <w:r w:rsidRPr="00334BB3">
        <w:rPr>
          <w:u w:val="single"/>
        </w:rPr>
        <w:t>The governing board of an academy or VA school has more autonomy in some areas of policy than a governing board of a VC school</w:t>
      </w:r>
      <w:r w:rsidRPr="00334BB3">
        <w:t>.</w:t>
      </w:r>
    </w:p>
    <w:p w:rsidR="00334BB3" w:rsidRPr="00334BB3" w:rsidRDefault="00334BB3" w:rsidP="00334BB3"/>
    <w:p w:rsidR="00334BB3" w:rsidRPr="00334BB3" w:rsidRDefault="00334BB3" w:rsidP="00334BB3">
      <w:r w:rsidRPr="00334BB3">
        <w:rPr>
          <w:b/>
        </w:rPr>
        <w:t>Academy and VA</w:t>
      </w:r>
      <w:r w:rsidRPr="00334BB3">
        <w:t xml:space="preserve"> school governing boards differ from other maintained schools, in that, they are responsible for:</w:t>
      </w:r>
    </w:p>
    <w:p w:rsidR="00334BB3" w:rsidRPr="00334BB3" w:rsidRDefault="00334BB3" w:rsidP="00334BB3">
      <w:pPr>
        <w:numPr>
          <w:ilvl w:val="0"/>
          <w:numId w:val="5"/>
        </w:numPr>
        <w:rPr>
          <w:u w:val="single"/>
        </w:rPr>
      </w:pPr>
      <w:r w:rsidRPr="00334BB3">
        <w:rPr>
          <w:u w:val="single"/>
        </w:rPr>
        <w:t>the admission policy of the school</w:t>
      </w:r>
    </w:p>
    <w:p w:rsidR="00334BB3" w:rsidRPr="00334BB3" w:rsidRDefault="00334BB3" w:rsidP="00334BB3">
      <w:r w:rsidRPr="00334BB3">
        <w:t xml:space="preserve">More details can be found in Schools Admission Code – details can be found in Appendix 6.  In Voluntary Aided Schools the Governing Board is the Admission Authority, and is also the body responsible for arranging/providing for an appeal against refusal of a place at a school.  This means that the Governing Board must have clear admission arrangements that are clearly set out, and must set them annually.  The Board of Education can provide model Admission Arrangements.  If changes are proposed, this is subject to a consultation process.  As part of determining their admission arrangements, admission authorities must set an admission number.  In terms of planning for the provision of school places, the Diocese affirms its commitment to work in partnership with local </w:t>
      </w:r>
      <w:r w:rsidRPr="00334BB3">
        <w:lastRenderedPageBreak/>
        <w:t xml:space="preserve">authorities to ensure there are enough schools in number, character and equipment to meet the needs of pupils in a given area.  </w:t>
      </w:r>
    </w:p>
    <w:p w:rsidR="00334BB3" w:rsidRPr="00334BB3" w:rsidRDefault="00334BB3" w:rsidP="00334BB3"/>
    <w:p w:rsidR="00334BB3" w:rsidRPr="00334BB3" w:rsidRDefault="00334BB3" w:rsidP="00334BB3">
      <w:pPr>
        <w:numPr>
          <w:ilvl w:val="0"/>
          <w:numId w:val="5"/>
        </w:numPr>
        <w:rPr>
          <w:u w:val="single"/>
        </w:rPr>
      </w:pPr>
      <w:r w:rsidRPr="00334BB3">
        <w:rPr>
          <w:u w:val="single"/>
        </w:rPr>
        <w:t>the buildings and their upkeep</w:t>
      </w:r>
    </w:p>
    <w:p w:rsidR="00334BB3" w:rsidRPr="00334BB3" w:rsidRDefault="00334BB3" w:rsidP="00334BB3">
      <w:r w:rsidRPr="00334BB3">
        <w:t>There are certain statutory requirements of Voluntary Aided School Governing Bodies with regards to buildings.   These include:</w:t>
      </w:r>
    </w:p>
    <w:p w:rsidR="00334BB3" w:rsidRPr="00334BB3" w:rsidRDefault="00334BB3" w:rsidP="00334BB3"/>
    <w:p w:rsidR="00334BB3" w:rsidRPr="00334BB3" w:rsidRDefault="00334BB3" w:rsidP="00334BB3">
      <w:pPr>
        <w:rPr>
          <w:i/>
        </w:rPr>
      </w:pPr>
      <w:r w:rsidRPr="00334BB3">
        <w:rPr>
          <w:i/>
        </w:rPr>
        <w:t>1.</w:t>
      </w:r>
      <w:r w:rsidRPr="00334BB3">
        <w:rPr>
          <w:i/>
        </w:rPr>
        <w:tab/>
        <w:t>Securing permission for any works undertaken on the school building involving governor liability</w:t>
      </w:r>
    </w:p>
    <w:p w:rsidR="00334BB3" w:rsidRPr="00334BB3" w:rsidRDefault="00334BB3" w:rsidP="00334BB3">
      <w:r w:rsidRPr="00334BB3">
        <w:t xml:space="preserve">The 1991 Diocesan Board of Education Measure made Governors of Voluntary Aided schools responsible for all aspects of the buildings.  Governors are therefore required to consult the Blackburn Diocesan Board of Education, and seek its written permission, for any work on the school building which involves governor liability.  This permission must be in place before any work is undertaken. </w:t>
      </w:r>
    </w:p>
    <w:p w:rsidR="00334BB3" w:rsidRPr="00334BB3" w:rsidRDefault="00334BB3" w:rsidP="00334BB3"/>
    <w:p w:rsidR="00334BB3" w:rsidRPr="00334BB3" w:rsidRDefault="00334BB3" w:rsidP="00334BB3">
      <w:pPr>
        <w:rPr>
          <w:i/>
        </w:rPr>
      </w:pPr>
      <w:r w:rsidRPr="00334BB3">
        <w:rPr>
          <w:i/>
        </w:rPr>
        <w:t>2.</w:t>
      </w:r>
      <w:r w:rsidRPr="00334BB3">
        <w:rPr>
          <w:i/>
        </w:rPr>
        <w:tab/>
        <w:t>Effective Management of the Devolved Formula Capital</w:t>
      </w:r>
    </w:p>
    <w:p w:rsidR="00334BB3" w:rsidRPr="00334BB3" w:rsidRDefault="00334BB3" w:rsidP="00334BB3">
      <w:r w:rsidRPr="00334BB3">
        <w:t>Governing Bodies need to confirm annually that their Devolved Formula Capital (DFC) has been spent in accordance with the legal framework for such funds.  This includes ensuring there is Diocesan approval for any works as stipulated under the 1991 DBE Measure. Schools may be asked to provide receipts and proof that Governors have contributed the 10% and that the relevant VAT has been paid and it has not been recovered by the LA.  The EFA requests an annual return and an audit sample each April.</w:t>
      </w:r>
    </w:p>
    <w:p w:rsidR="00334BB3" w:rsidRPr="00334BB3" w:rsidRDefault="00334BB3" w:rsidP="00334BB3">
      <w:r w:rsidRPr="00334BB3">
        <w:t>In order to help schools with the administration of DFC, the Diocesan Board of Education operates a system whereby schools can lodge their DFC with the Board which will then make the necessary arrangements for approvals under the 1991 Measure, pay all invoices, check that all regulations have been satisfied, and annually prepare all the documentation required by the Education Funding Agency (EFA). The Board of Education also has the ability to pool DFC so that there is a degree of protection from loss of DFC under the 3-year rule.</w:t>
      </w:r>
    </w:p>
    <w:p w:rsidR="00334BB3" w:rsidRPr="00334BB3" w:rsidRDefault="00334BB3" w:rsidP="00334BB3"/>
    <w:p w:rsidR="00334BB3" w:rsidRPr="00334BB3" w:rsidRDefault="00334BB3" w:rsidP="00334BB3">
      <w:pPr>
        <w:rPr>
          <w:i/>
        </w:rPr>
      </w:pPr>
      <w:r w:rsidRPr="00334BB3">
        <w:rPr>
          <w:i/>
        </w:rPr>
        <w:t>3.</w:t>
      </w:r>
      <w:r w:rsidRPr="00334BB3">
        <w:rPr>
          <w:i/>
        </w:rPr>
        <w:tab/>
        <w:t>Effective Insurance arrangements</w:t>
      </w:r>
    </w:p>
    <w:p w:rsidR="00334BB3" w:rsidRPr="00334BB3" w:rsidRDefault="00334BB3" w:rsidP="00334BB3">
      <w:r w:rsidRPr="00334BB3">
        <w:t xml:space="preserve">School Governing Bodies are responsible for having effective and comprehensive insurance in place for their school buildings.  </w:t>
      </w:r>
    </w:p>
    <w:p w:rsidR="00334BB3" w:rsidRPr="00334BB3" w:rsidRDefault="00334BB3" w:rsidP="00334BB3">
      <w:pPr>
        <w:rPr>
          <w:u w:val="single"/>
        </w:rPr>
      </w:pPr>
    </w:p>
    <w:p w:rsidR="00334BB3" w:rsidRPr="00334BB3" w:rsidRDefault="00334BB3" w:rsidP="00334BB3">
      <w:pPr>
        <w:numPr>
          <w:ilvl w:val="0"/>
          <w:numId w:val="5"/>
        </w:numPr>
      </w:pPr>
      <w:r w:rsidRPr="00334BB3">
        <w:rPr>
          <w:u w:val="single"/>
        </w:rPr>
        <w:t>they are the employers of most of the staff in the school</w:t>
      </w:r>
      <w:r w:rsidRPr="00334BB3">
        <w:t>.</w:t>
      </w:r>
    </w:p>
    <w:p w:rsidR="00334BB3" w:rsidRPr="00334BB3" w:rsidRDefault="00334BB3" w:rsidP="00334BB3">
      <w:r w:rsidRPr="00334BB3">
        <w:t>The Governing Board are also responsible for the appointment of Staff, including the Headteacher.  Advice, guidance and support is given by the Board of Education, and they have are involved in the appointment of Headteachers and senior members of staff.</w:t>
      </w:r>
    </w:p>
    <w:p w:rsidR="00334BB3" w:rsidRPr="00334BB3" w:rsidRDefault="00334BB3" w:rsidP="00334BB3"/>
    <w:p w:rsidR="00334BB3" w:rsidRPr="00334BB3" w:rsidRDefault="00334BB3" w:rsidP="00334BB3">
      <w:pPr>
        <w:numPr>
          <w:ilvl w:val="0"/>
          <w:numId w:val="5"/>
        </w:numPr>
        <w:rPr>
          <w:u w:val="single"/>
        </w:rPr>
      </w:pPr>
      <w:r w:rsidRPr="00334BB3">
        <w:rPr>
          <w:u w:val="single"/>
        </w:rPr>
        <w:lastRenderedPageBreak/>
        <w:t>Curriculum</w:t>
      </w:r>
    </w:p>
    <w:p w:rsidR="00334BB3" w:rsidRPr="00334BB3" w:rsidRDefault="00334BB3" w:rsidP="00334BB3">
      <w:r w:rsidRPr="00334BB3">
        <w:t>VA governing boards also have responsibility for setting the religious education and collective worship policy (for academies agreements made with the Secretary of State define these responsibilities).  Governors of VC schools have less autonomy in such matters, but are responsible for the collective worship policy, appointing a member of staff to teach religious education, as well as having (in most cases) some control over use of the school building on Sundays.</w:t>
      </w:r>
    </w:p>
    <w:p w:rsidR="00334BB3" w:rsidRPr="00334BB3" w:rsidRDefault="00334BB3" w:rsidP="00334BB3"/>
    <w:p w:rsidR="00334BB3" w:rsidRPr="00334BB3" w:rsidRDefault="00334BB3" w:rsidP="00334BB3">
      <w:pPr>
        <w:numPr>
          <w:ilvl w:val="0"/>
          <w:numId w:val="7"/>
        </w:numPr>
        <w:rPr>
          <w:u w:val="single"/>
        </w:rPr>
      </w:pPr>
      <w:r w:rsidRPr="00334BB3">
        <w:rPr>
          <w:bCs/>
          <w:u w:val="single"/>
        </w:rPr>
        <w:t xml:space="preserve">Make-up of the Governing Board </w:t>
      </w:r>
    </w:p>
    <w:p w:rsidR="00334BB3" w:rsidRPr="00334BB3" w:rsidRDefault="00334BB3" w:rsidP="00334BB3"/>
    <w:p w:rsidR="00334BB3" w:rsidRPr="00334BB3" w:rsidRDefault="00334BB3" w:rsidP="00334BB3">
      <w:r w:rsidRPr="00334BB3">
        <w:t xml:space="preserve">The </w:t>
      </w:r>
      <w:r w:rsidRPr="00334BB3">
        <w:rPr>
          <w:lang w:val="en-US"/>
        </w:rPr>
        <w:t xml:space="preserve">Governing Board </w:t>
      </w:r>
      <w:r w:rsidRPr="00334BB3">
        <w:t>includes foundation governors nominated by local PCCs and appointed by the Diocesan Board of Education.  In a few instances, foundation governors are also appointed by charitable boards connected with the original foundation of the school. Incumbents of parishes with a church school may serve as an ex officio foundation governors, or they may nominate someone else to serve in their place.  It should be noted that:</w:t>
      </w:r>
    </w:p>
    <w:p w:rsidR="00334BB3" w:rsidRPr="00334BB3" w:rsidRDefault="00334BB3" w:rsidP="00334BB3"/>
    <w:p w:rsidR="00334BB3" w:rsidRPr="00334BB3" w:rsidRDefault="00334BB3" w:rsidP="00334BB3">
      <w:pPr>
        <w:numPr>
          <w:ilvl w:val="0"/>
          <w:numId w:val="6"/>
        </w:numPr>
      </w:pPr>
      <w:r w:rsidRPr="00334BB3">
        <w:t>In VA schools the foundation governors must be in a majority of two</w:t>
      </w:r>
    </w:p>
    <w:p w:rsidR="00334BB3" w:rsidRPr="00334BB3" w:rsidRDefault="00334BB3" w:rsidP="00334BB3">
      <w:pPr>
        <w:numPr>
          <w:ilvl w:val="0"/>
          <w:numId w:val="6"/>
        </w:numPr>
      </w:pPr>
      <w:r w:rsidRPr="00334BB3">
        <w:t>In VC schools, foundation governors are in the minority</w:t>
      </w:r>
    </w:p>
    <w:p w:rsidR="00334BB3" w:rsidRPr="00334BB3" w:rsidRDefault="00334BB3" w:rsidP="00334BB3">
      <w:pPr>
        <w:numPr>
          <w:ilvl w:val="0"/>
          <w:numId w:val="6"/>
        </w:numPr>
      </w:pPr>
      <w:r w:rsidRPr="00334BB3">
        <w:t>In academies, the structure of the governing board will be decided by the academy trust and depend on agreements made with the Secretary of State.</w:t>
      </w:r>
    </w:p>
    <w:p w:rsidR="00334BB3" w:rsidRPr="00334BB3" w:rsidRDefault="00334BB3" w:rsidP="00334BB3"/>
    <w:p w:rsidR="00334BB3" w:rsidRPr="00334BB3" w:rsidRDefault="00334BB3" w:rsidP="00334BB3">
      <w:r w:rsidRPr="00334BB3">
        <w:t xml:space="preserve">The </w:t>
      </w:r>
      <w:r w:rsidRPr="00334BB3">
        <w:rPr>
          <w:lang w:val="en-US"/>
        </w:rPr>
        <w:t xml:space="preserve">Governing Board </w:t>
      </w:r>
      <w:r w:rsidRPr="00334BB3">
        <w:t xml:space="preserve">also includes representative governors made up of elected parents, local authority (LA) representatives, staff representatives and (if desired) members co-opted by the governing board for their skills and/or experience.  Schools may also have associate members of the </w:t>
      </w:r>
      <w:r w:rsidRPr="00334BB3">
        <w:rPr>
          <w:lang w:val="en-US"/>
        </w:rPr>
        <w:t>Governing Board</w:t>
      </w:r>
      <w:r w:rsidRPr="00334BB3">
        <w:t>.</w:t>
      </w:r>
    </w:p>
    <w:p w:rsidR="00334BB3" w:rsidRPr="00334BB3" w:rsidRDefault="00334BB3" w:rsidP="00334BB3"/>
    <w:p w:rsidR="00334BB3" w:rsidRPr="00334BB3" w:rsidRDefault="00334BB3" w:rsidP="00334BB3">
      <w:r w:rsidRPr="00334BB3">
        <w:t xml:space="preserve">Each LA maintained school's </w:t>
      </w:r>
      <w:r w:rsidRPr="00334BB3">
        <w:rPr>
          <w:lang w:val="en-US"/>
        </w:rPr>
        <w:t xml:space="preserve">Governing Board’s </w:t>
      </w:r>
      <w:r w:rsidRPr="00334BB3">
        <w:t xml:space="preserve">constitution is written up in a legal document called the </w:t>
      </w:r>
      <w:r w:rsidRPr="00334BB3">
        <w:rPr>
          <w:u w:val="single"/>
        </w:rPr>
        <w:t>Instrument of Government</w:t>
      </w:r>
      <w:r w:rsidRPr="00334BB3">
        <w:t>.  This sets out the number of members in each category and in a church school contains an ethos statement which confirms that the school has a Christian foundation.</w:t>
      </w:r>
    </w:p>
    <w:p w:rsidR="00334BB3" w:rsidRPr="00334BB3" w:rsidRDefault="00334BB3" w:rsidP="00334BB3"/>
    <w:p w:rsidR="00334BB3" w:rsidRPr="00334BB3" w:rsidRDefault="00334BB3" w:rsidP="00334BB3">
      <w:pPr>
        <w:numPr>
          <w:ilvl w:val="0"/>
          <w:numId w:val="7"/>
        </w:numPr>
      </w:pPr>
      <w:r w:rsidRPr="00334BB3">
        <w:rPr>
          <w:u w:val="single"/>
        </w:rPr>
        <w:t>Role of Foundation Governor</w:t>
      </w:r>
    </w:p>
    <w:p w:rsidR="00334BB3" w:rsidRPr="00334BB3" w:rsidRDefault="00334BB3" w:rsidP="00334BB3">
      <w:r w:rsidRPr="00334BB3">
        <w:rPr>
          <w:bCs/>
          <w:i/>
        </w:rPr>
        <w:t>Term of Office</w:t>
      </w:r>
      <w:r w:rsidRPr="00334BB3">
        <w:br/>
        <w:t xml:space="preserve">The usual term of office for a foundation governor will be four years regardless of the type of school (as with all other categories of governor this can be varied by the Instrument of Government). </w:t>
      </w:r>
    </w:p>
    <w:p w:rsidR="00334BB3" w:rsidRPr="00334BB3" w:rsidRDefault="00334BB3" w:rsidP="00334BB3"/>
    <w:p w:rsidR="00334BB3" w:rsidRPr="00334BB3" w:rsidRDefault="00334BB3" w:rsidP="00334BB3">
      <w:pPr>
        <w:rPr>
          <w:bCs/>
          <w:i/>
        </w:rPr>
      </w:pPr>
      <w:r w:rsidRPr="00334BB3">
        <w:rPr>
          <w:bCs/>
          <w:i/>
        </w:rPr>
        <w:t>Roles and Responsibilities of Foundation Governor</w:t>
      </w:r>
    </w:p>
    <w:p w:rsidR="00334BB3" w:rsidRPr="00334BB3" w:rsidRDefault="00334BB3" w:rsidP="00334BB3">
      <w:r w:rsidRPr="00334BB3">
        <w:lastRenderedPageBreak/>
        <w:t>Every governor whether appointed, elected or ex officio has the same duties and responsibilities. As a corporate board, the responsibilities of church school governors include - religious education, staffing, finance, and in VA schools and academies, admission of pupils and buildings and maintenance.</w:t>
      </w:r>
    </w:p>
    <w:p w:rsidR="00334BB3" w:rsidRPr="00334BB3" w:rsidRDefault="00334BB3" w:rsidP="00334BB3">
      <w:r w:rsidRPr="00334BB3">
        <w:rPr>
          <w:u w:val="single"/>
        </w:rPr>
        <w:t>Foundation governors should have a particular concern for the religious education and collective worship in the school and in making financial decisions should recognise that religious education deserves full resourcing support</w:t>
      </w:r>
      <w:r w:rsidRPr="00334BB3">
        <w:t>. They should also seek to maintain and develop the links with the local church. Foundation governors also have a special responsibility for securing that the character of the school as a Church of England voluntary school is preserved and developed and that the school is conducted in accordance with the provisions of the school’s ethos statement. For maintained schools, this is contained in the Instrument of Government and all schools have access to this through their local authority. It relates to the school’s Christian foundation and for church schools sets the context in which governors carry out their responsibilities.  In short, foundation governors must ensure that:</w:t>
      </w:r>
    </w:p>
    <w:p w:rsidR="00334BB3" w:rsidRPr="00334BB3" w:rsidRDefault="00334BB3" w:rsidP="00334BB3">
      <w:pPr>
        <w:numPr>
          <w:ilvl w:val="0"/>
          <w:numId w:val="9"/>
        </w:numPr>
      </w:pPr>
      <w:r w:rsidRPr="00334BB3">
        <w:t>the Christian ethos of the school is preserved and developed;</w:t>
      </w:r>
    </w:p>
    <w:p w:rsidR="00334BB3" w:rsidRPr="00334BB3" w:rsidRDefault="00334BB3" w:rsidP="00334BB3">
      <w:pPr>
        <w:numPr>
          <w:ilvl w:val="0"/>
          <w:numId w:val="9"/>
        </w:numPr>
      </w:pPr>
      <w:r w:rsidRPr="00334BB3">
        <w:t xml:space="preserve">the school provides an act of collective worship for all children every day, and that it is in accordance with the tenets and practices of the Church of England; </w:t>
      </w:r>
    </w:p>
    <w:p w:rsidR="00334BB3" w:rsidRPr="00334BB3" w:rsidRDefault="00334BB3" w:rsidP="00334BB3">
      <w:pPr>
        <w:numPr>
          <w:ilvl w:val="0"/>
          <w:numId w:val="9"/>
        </w:numPr>
      </w:pPr>
      <w:r w:rsidRPr="00334BB3">
        <w:t>the school uses an appropriate Religious Education syllabus;</w:t>
      </w:r>
    </w:p>
    <w:p w:rsidR="00334BB3" w:rsidRPr="00334BB3" w:rsidRDefault="00334BB3" w:rsidP="00334BB3">
      <w:pPr>
        <w:numPr>
          <w:ilvl w:val="0"/>
          <w:numId w:val="9"/>
        </w:numPr>
      </w:pPr>
      <w:r w:rsidRPr="00334BB3">
        <w:t>the School Development Plan includes strategy for the development of areas reflected in the SIAMS inspection schedule;</w:t>
      </w:r>
    </w:p>
    <w:p w:rsidR="00334BB3" w:rsidRPr="00334BB3" w:rsidRDefault="00334BB3" w:rsidP="00334BB3">
      <w:pPr>
        <w:numPr>
          <w:ilvl w:val="0"/>
          <w:numId w:val="9"/>
        </w:numPr>
      </w:pPr>
      <w:r w:rsidRPr="00334BB3">
        <w:t>the DBE(and, where appropriate, the District Schools Officer) is informed when head, deputy and assistant headteacher posts become available;</w:t>
      </w:r>
    </w:p>
    <w:p w:rsidR="00334BB3" w:rsidRPr="00334BB3" w:rsidRDefault="00334BB3" w:rsidP="00334BB3">
      <w:pPr>
        <w:numPr>
          <w:ilvl w:val="0"/>
          <w:numId w:val="9"/>
        </w:numPr>
      </w:pPr>
      <w:r w:rsidRPr="00334BB3">
        <w:t>the school and church work together.</w:t>
      </w:r>
    </w:p>
    <w:p w:rsidR="00221C43" w:rsidRDefault="00221C43">
      <w:bookmarkStart w:id="1" w:name="_GoBack"/>
      <w:bookmarkEnd w:id="1"/>
    </w:p>
    <w:sectPr w:rsidR="00221C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BB3" w:rsidRDefault="00334BB3" w:rsidP="00334BB3">
      <w:pPr>
        <w:spacing w:after="0" w:line="240" w:lineRule="auto"/>
      </w:pPr>
      <w:r>
        <w:separator/>
      </w:r>
    </w:p>
  </w:endnote>
  <w:endnote w:type="continuationSeparator" w:id="0">
    <w:p w:rsidR="00334BB3" w:rsidRDefault="00334BB3" w:rsidP="00334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BB3" w:rsidRDefault="00334BB3" w:rsidP="00334BB3">
      <w:pPr>
        <w:spacing w:after="0" w:line="240" w:lineRule="auto"/>
      </w:pPr>
      <w:r>
        <w:separator/>
      </w:r>
    </w:p>
  </w:footnote>
  <w:footnote w:type="continuationSeparator" w:id="0">
    <w:p w:rsidR="00334BB3" w:rsidRDefault="00334BB3" w:rsidP="00334BB3">
      <w:pPr>
        <w:spacing w:after="0" w:line="240" w:lineRule="auto"/>
      </w:pPr>
      <w:r>
        <w:continuationSeparator/>
      </w:r>
    </w:p>
  </w:footnote>
  <w:footnote w:id="1">
    <w:p w:rsidR="00334BB3" w:rsidRDefault="00334BB3" w:rsidP="00334BB3">
      <w:pPr>
        <w:pStyle w:val="FootnoteText"/>
      </w:pPr>
      <w:r>
        <w:rPr>
          <w:rStyle w:val="FootnoteReference"/>
        </w:rPr>
        <w:footnoteRef/>
      </w:r>
      <w:r>
        <w:t xml:space="preserve"> For a definition of these values, see the </w:t>
      </w:r>
      <w:r w:rsidRPr="00B6569D">
        <w:rPr>
          <w:i/>
        </w:rPr>
        <w:t>Prevent Strategy</w:t>
      </w:r>
      <w:r>
        <w:t xml:space="preserve">; </w:t>
      </w:r>
      <w:hyperlink r:id="rId1" w:history="1">
        <w:r w:rsidRPr="005211CA">
          <w:rPr>
            <w:rStyle w:val="Hyperlink"/>
          </w:rPr>
          <w:t>www.gov.uk/government/publications/prevent-strategy-2011</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E1945"/>
    <w:multiLevelType w:val="hybridMultilevel"/>
    <w:tmpl w:val="2D5A32C4"/>
    <w:lvl w:ilvl="0" w:tplc="51D018F8">
      <w:start w:val="1"/>
      <w:numFmt w:val="lowerLetter"/>
      <w:lvlText w:val="%1."/>
      <w:lvlJc w:val="left"/>
      <w:pPr>
        <w:ind w:left="1129" w:hanging="360"/>
      </w:pPr>
      <w:rPr>
        <w:rFonts w:hint="default"/>
      </w:rPr>
    </w:lvl>
    <w:lvl w:ilvl="1" w:tplc="08090019" w:tentative="1">
      <w:start w:val="1"/>
      <w:numFmt w:val="lowerLetter"/>
      <w:lvlText w:val="%2."/>
      <w:lvlJc w:val="left"/>
      <w:pPr>
        <w:ind w:left="1849" w:hanging="360"/>
      </w:pPr>
    </w:lvl>
    <w:lvl w:ilvl="2" w:tplc="0809001B" w:tentative="1">
      <w:start w:val="1"/>
      <w:numFmt w:val="lowerRoman"/>
      <w:lvlText w:val="%3."/>
      <w:lvlJc w:val="right"/>
      <w:pPr>
        <w:ind w:left="2569" w:hanging="180"/>
      </w:pPr>
    </w:lvl>
    <w:lvl w:ilvl="3" w:tplc="0809000F" w:tentative="1">
      <w:start w:val="1"/>
      <w:numFmt w:val="decimal"/>
      <w:lvlText w:val="%4."/>
      <w:lvlJc w:val="left"/>
      <w:pPr>
        <w:ind w:left="3289" w:hanging="360"/>
      </w:pPr>
    </w:lvl>
    <w:lvl w:ilvl="4" w:tplc="08090019" w:tentative="1">
      <w:start w:val="1"/>
      <w:numFmt w:val="lowerLetter"/>
      <w:lvlText w:val="%5."/>
      <w:lvlJc w:val="left"/>
      <w:pPr>
        <w:ind w:left="4009" w:hanging="360"/>
      </w:pPr>
    </w:lvl>
    <w:lvl w:ilvl="5" w:tplc="0809001B" w:tentative="1">
      <w:start w:val="1"/>
      <w:numFmt w:val="lowerRoman"/>
      <w:lvlText w:val="%6."/>
      <w:lvlJc w:val="right"/>
      <w:pPr>
        <w:ind w:left="4729" w:hanging="180"/>
      </w:pPr>
    </w:lvl>
    <w:lvl w:ilvl="6" w:tplc="0809000F" w:tentative="1">
      <w:start w:val="1"/>
      <w:numFmt w:val="decimal"/>
      <w:lvlText w:val="%7."/>
      <w:lvlJc w:val="left"/>
      <w:pPr>
        <w:ind w:left="5449" w:hanging="360"/>
      </w:pPr>
    </w:lvl>
    <w:lvl w:ilvl="7" w:tplc="08090019" w:tentative="1">
      <w:start w:val="1"/>
      <w:numFmt w:val="lowerLetter"/>
      <w:lvlText w:val="%8."/>
      <w:lvlJc w:val="left"/>
      <w:pPr>
        <w:ind w:left="6169" w:hanging="360"/>
      </w:pPr>
    </w:lvl>
    <w:lvl w:ilvl="8" w:tplc="0809001B" w:tentative="1">
      <w:start w:val="1"/>
      <w:numFmt w:val="lowerRoman"/>
      <w:lvlText w:val="%9."/>
      <w:lvlJc w:val="right"/>
      <w:pPr>
        <w:ind w:left="6889" w:hanging="180"/>
      </w:pPr>
    </w:lvl>
  </w:abstractNum>
  <w:abstractNum w:abstractNumId="1" w15:restartNumberingAfterBreak="0">
    <w:nsid w:val="0BD80E86"/>
    <w:multiLevelType w:val="hybridMultilevel"/>
    <w:tmpl w:val="6B60C8D6"/>
    <w:lvl w:ilvl="0" w:tplc="356A7618">
      <w:start w:val="1"/>
      <w:numFmt w:val="decimal"/>
      <w:lvlText w:val="%1."/>
      <w:lvlJc w:val="left"/>
      <w:pPr>
        <w:ind w:left="1353" w:hanging="360"/>
      </w:pPr>
      <w:rPr>
        <w:rFonts w:eastAsiaTheme="minorHAnsi" w:hint="default"/>
        <w:sz w:val="28"/>
        <w:szCs w:val="28"/>
        <w:u w:val="none"/>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 w15:restartNumberingAfterBreak="0">
    <w:nsid w:val="141E7704"/>
    <w:multiLevelType w:val="hybridMultilevel"/>
    <w:tmpl w:val="582AA394"/>
    <w:lvl w:ilvl="0" w:tplc="08090001">
      <w:start w:val="1"/>
      <w:numFmt w:val="bullet"/>
      <w:lvlText w:val=""/>
      <w:lvlJc w:val="left"/>
      <w:pPr>
        <w:ind w:left="1773" w:hanging="324"/>
      </w:pPr>
      <w:rPr>
        <w:rFonts w:ascii="Symbol" w:hAnsi="Symbol" w:hint="default"/>
        <w:color w:val="43A72C"/>
        <w:w w:val="100"/>
        <w:sz w:val="24"/>
        <w:szCs w:val="24"/>
      </w:rPr>
    </w:lvl>
    <w:lvl w:ilvl="1" w:tplc="E0FCDA48">
      <w:start w:val="1"/>
      <w:numFmt w:val="bullet"/>
      <w:lvlText w:val="•"/>
      <w:lvlJc w:val="left"/>
      <w:pPr>
        <w:ind w:left="2780" w:hanging="324"/>
      </w:pPr>
      <w:rPr>
        <w:rFonts w:hint="default"/>
      </w:rPr>
    </w:lvl>
    <w:lvl w:ilvl="2" w:tplc="8E6AEA38">
      <w:start w:val="1"/>
      <w:numFmt w:val="bullet"/>
      <w:lvlText w:val="•"/>
      <w:lvlJc w:val="left"/>
      <w:pPr>
        <w:ind w:left="3781" w:hanging="324"/>
      </w:pPr>
      <w:rPr>
        <w:rFonts w:hint="default"/>
      </w:rPr>
    </w:lvl>
    <w:lvl w:ilvl="3" w:tplc="1D7090C0">
      <w:start w:val="1"/>
      <w:numFmt w:val="bullet"/>
      <w:lvlText w:val="•"/>
      <w:lvlJc w:val="left"/>
      <w:pPr>
        <w:ind w:left="4781" w:hanging="324"/>
      </w:pPr>
      <w:rPr>
        <w:rFonts w:hint="default"/>
      </w:rPr>
    </w:lvl>
    <w:lvl w:ilvl="4" w:tplc="8F2C04BC">
      <w:start w:val="1"/>
      <w:numFmt w:val="bullet"/>
      <w:lvlText w:val="•"/>
      <w:lvlJc w:val="left"/>
      <w:pPr>
        <w:ind w:left="5782" w:hanging="324"/>
      </w:pPr>
      <w:rPr>
        <w:rFonts w:hint="default"/>
      </w:rPr>
    </w:lvl>
    <w:lvl w:ilvl="5" w:tplc="EE82BB28">
      <w:start w:val="1"/>
      <w:numFmt w:val="bullet"/>
      <w:lvlText w:val="•"/>
      <w:lvlJc w:val="left"/>
      <w:pPr>
        <w:ind w:left="6783" w:hanging="324"/>
      </w:pPr>
      <w:rPr>
        <w:rFonts w:hint="default"/>
      </w:rPr>
    </w:lvl>
    <w:lvl w:ilvl="6" w:tplc="5C76A87E">
      <w:start w:val="1"/>
      <w:numFmt w:val="bullet"/>
      <w:lvlText w:val="•"/>
      <w:lvlJc w:val="left"/>
      <w:pPr>
        <w:ind w:left="7783" w:hanging="324"/>
      </w:pPr>
      <w:rPr>
        <w:rFonts w:hint="default"/>
      </w:rPr>
    </w:lvl>
    <w:lvl w:ilvl="7" w:tplc="6CE60A9E">
      <w:start w:val="1"/>
      <w:numFmt w:val="bullet"/>
      <w:lvlText w:val="•"/>
      <w:lvlJc w:val="left"/>
      <w:pPr>
        <w:ind w:left="8784" w:hanging="324"/>
      </w:pPr>
      <w:rPr>
        <w:rFonts w:hint="default"/>
      </w:rPr>
    </w:lvl>
    <w:lvl w:ilvl="8" w:tplc="9B4057C0">
      <w:start w:val="1"/>
      <w:numFmt w:val="bullet"/>
      <w:lvlText w:val="•"/>
      <w:lvlJc w:val="left"/>
      <w:pPr>
        <w:ind w:left="9785" w:hanging="324"/>
      </w:pPr>
      <w:rPr>
        <w:rFonts w:hint="default"/>
      </w:rPr>
    </w:lvl>
  </w:abstractNum>
  <w:abstractNum w:abstractNumId="3" w15:restartNumberingAfterBreak="0">
    <w:nsid w:val="2226510F"/>
    <w:multiLevelType w:val="hybridMultilevel"/>
    <w:tmpl w:val="E758D52C"/>
    <w:lvl w:ilvl="0" w:tplc="5298FE1A">
      <w:start w:val="1"/>
      <w:numFmt w:val="bullet"/>
      <w:lvlText w:val="•"/>
      <w:lvlJc w:val="left"/>
      <w:pPr>
        <w:ind w:left="1773" w:hanging="324"/>
      </w:pPr>
      <w:rPr>
        <w:rFonts w:hint="default"/>
        <w:color w:val="43A72C"/>
        <w:w w:val="100"/>
        <w:sz w:val="24"/>
        <w:szCs w:val="24"/>
      </w:rPr>
    </w:lvl>
    <w:lvl w:ilvl="1" w:tplc="E0FCDA48">
      <w:start w:val="1"/>
      <w:numFmt w:val="bullet"/>
      <w:lvlText w:val="•"/>
      <w:lvlJc w:val="left"/>
      <w:pPr>
        <w:ind w:left="2780" w:hanging="324"/>
      </w:pPr>
      <w:rPr>
        <w:rFonts w:hint="default"/>
      </w:rPr>
    </w:lvl>
    <w:lvl w:ilvl="2" w:tplc="8E6AEA38">
      <w:start w:val="1"/>
      <w:numFmt w:val="bullet"/>
      <w:lvlText w:val="•"/>
      <w:lvlJc w:val="left"/>
      <w:pPr>
        <w:ind w:left="3781" w:hanging="324"/>
      </w:pPr>
      <w:rPr>
        <w:rFonts w:hint="default"/>
      </w:rPr>
    </w:lvl>
    <w:lvl w:ilvl="3" w:tplc="1D7090C0">
      <w:start w:val="1"/>
      <w:numFmt w:val="bullet"/>
      <w:lvlText w:val="•"/>
      <w:lvlJc w:val="left"/>
      <w:pPr>
        <w:ind w:left="4781" w:hanging="324"/>
      </w:pPr>
      <w:rPr>
        <w:rFonts w:hint="default"/>
      </w:rPr>
    </w:lvl>
    <w:lvl w:ilvl="4" w:tplc="8F2C04BC">
      <w:start w:val="1"/>
      <w:numFmt w:val="bullet"/>
      <w:lvlText w:val="•"/>
      <w:lvlJc w:val="left"/>
      <w:pPr>
        <w:ind w:left="5782" w:hanging="324"/>
      </w:pPr>
      <w:rPr>
        <w:rFonts w:hint="default"/>
      </w:rPr>
    </w:lvl>
    <w:lvl w:ilvl="5" w:tplc="EE82BB28">
      <w:start w:val="1"/>
      <w:numFmt w:val="bullet"/>
      <w:lvlText w:val="•"/>
      <w:lvlJc w:val="left"/>
      <w:pPr>
        <w:ind w:left="6783" w:hanging="324"/>
      </w:pPr>
      <w:rPr>
        <w:rFonts w:hint="default"/>
      </w:rPr>
    </w:lvl>
    <w:lvl w:ilvl="6" w:tplc="5C76A87E">
      <w:start w:val="1"/>
      <w:numFmt w:val="bullet"/>
      <w:lvlText w:val="•"/>
      <w:lvlJc w:val="left"/>
      <w:pPr>
        <w:ind w:left="7783" w:hanging="324"/>
      </w:pPr>
      <w:rPr>
        <w:rFonts w:hint="default"/>
      </w:rPr>
    </w:lvl>
    <w:lvl w:ilvl="7" w:tplc="6CE60A9E">
      <w:start w:val="1"/>
      <w:numFmt w:val="bullet"/>
      <w:lvlText w:val="•"/>
      <w:lvlJc w:val="left"/>
      <w:pPr>
        <w:ind w:left="8784" w:hanging="324"/>
      </w:pPr>
      <w:rPr>
        <w:rFonts w:hint="default"/>
      </w:rPr>
    </w:lvl>
    <w:lvl w:ilvl="8" w:tplc="9B4057C0">
      <w:start w:val="1"/>
      <w:numFmt w:val="bullet"/>
      <w:lvlText w:val="•"/>
      <w:lvlJc w:val="left"/>
      <w:pPr>
        <w:ind w:left="9785" w:hanging="324"/>
      </w:pPr>
      <w:rPr>
        <w:rFonts w:hint="default"/>
      </w:rPr>
    </w:lvl>
  </w:abstractNum>
  <w:abstractNum w:abstractNumId="4" w15:restartNumberingAfterBreak="0">
    <w:nsid w:val="2813258A"/>
    <w:multiLevelType w:val="hybridMultilevel"/>
    <w:tmpl w:val="B0DEB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D30F9A"/>
    <w:multiLevelType w:val="hybridMultilevel"/>
    <w:tmpl w:val="7F28A2F8"/>
    <w:lvl w:ilvl="0" w:tplc="7BA6F804">
      <w:start w:val="1"/>
      <w:numFmt w:val="decimal"/>
      <w:lvlText w:val="%1."/>
      <w:lvlJc w:val="left"/>
      <w:pPr>
        <w:ind w:left="720" w:hanging="360"/>
      </w:pPr>
      <w:rPr>
        <w:i w:val="0"/>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5E1668D"/>
    <w:multiLevelType w:val="hybridMultilevel"/>
    <w:tmpl w:val="1E1EC7CC"/>
    <w:lvl w:ilvl="0" w:tplc="5298FE1A">
      <w:start w:val="1"/>
      <w:numFmt w:val="bullet"/>
      <w:lvlText w:val="•"/>
      <w:lvlJc w:val="left"/>
      <w:pPr>
        <w:ind w:left="1773" w:hanging="324"/>
      </w:pPr>
      <w:rPr>
        <w:rFonts w:hint="default"/>
        <w:color w:val="43A72C"/>
        <w:w w:val="100"/>
        <w:sz w:val="24"/>
        <w:szCs w:val="24"/>
      </w:rPr>
    </w:lvl>
    <w:lvl w:ilvl="1" w:tplc="E0FCDA48">
      <w:start w:val="1"/>
      <w:numFmt w:val="bullet"/>
      <w:lvlText w:val="•"/>
      <w:lvlJc w:val="left"/>
      <w:pPr>
        <w:ind w:left="2780" w:hanging="324"/>
      </w:pPr>
      <w:rPr>
        <w:rFonts w:hint="default"/>
      </w:rPr>
    </w:lvl>
    <w:lvl w:ilvl="2" w:tplc="8E6AEA38">
      <w:start w:val="1"/>
      <w:numFmt w:val="bullet"/>
      <w:lvlText w:val="•"/>
      <w:lvlJc w:val="left"/>
      <w:pPr>
        <w:ind w:left="3781" w:hanging="324"/>
      </w:pPr>
      <w:rPr>
        <w:rFonts w:hint="default"/>
      </w:rPr>
    </w:lvl>
    <w:lvl w:ilvl="3" w:tplc="1D7090C0">
      <w:start w:val="1"/>
      <w:numFmt w:val="bullet"/>
      <w:lvlText w:val="•"/>
      <w:lvlJc w:val="left"/>
      <w:pPr>
        <w:ind w:left="4781" w:hanging="324"/>
      </w:pPr>
      <w:rPr>
        <w:rFonts w:hint="default"/>
      </w:rPr>
    </w:lvl>
    <w:lvl w:ilvl="4" w:tplc="8F2C04BC">
      <w:start w:val="1"/>
      <w:numFmt w:val="bullet"/>
      <w:lvlText w:val="•"/>
      <w:lvlJc w:val="left"/>
      <w:pPr>
        <w:ind w:left="5782" w:hanging="324"/>
      </w:pPr>
      <w:rPr>
        <w:rFonts w:hint="default"/>
      </w:rPr>
    </w:lvl>
    <w:lvl w:ilvl="5" w:tplc="EE82BB28">
      <w:start w:val="1"/>
      <w:numFmt w:val="bullet"/>
      <w:lvlText w:val="•"/>
      <w:lvlJc w:val="left"/>
      <w:pPr>
        <w:ind w:left="6783" w:hanging="324"/>
      </w:pPr>
      <w:rPr>
        <w:rFonts w:hint="default"/>
      </w:rPr>
    </w:lvl>
    <w:lvl w:ilvl="6" w:tplc="5C76A87E">
      <w:start w:val="1"/>
      <w:numFmt w:val="bullet"/>
      <w:lvlText w:val="•"/>
      <w:lvlJc w:val="left"/>
      <w:pPr>
        <w:ind w:left="7783" w:hanging="324"/>
      </w:pPr>
      <w:rPr>
        <w:rFonts w:hint="default"/>
      </w:rPr>
    </w:lvl>
    <w:lvl w:ilvl="7" w:tplc="6CE60A9E">
      <w:start w:val="1"/>
      <w:numFmt w:val="bullet"/>
      <w:lvlText w:val="•"/>
      <w:lvlJc w:val="left"/>
      <w:pPr>
        <w:ind w:left="8784" w:hanging="324"/>
      </w:pPr>
      <w:rPr>
        <w:rFonts w:hint="default"/>
      </w:rPr>
    </w:lvl>
    <w:lvl w:ilvl="8" w:tplc="9B4057C0">
      <w:start w:val="1"/>
      <w:numFmt w:val="bullet"/>
      <w:lvlText w:val="•"/>
      <w:lvlJc w:val="left"/>
      <w:pPr>
        <w:ind w:left="9785" w:hanging="324"/>
      </w:pPr>
      <w:rPr>
        <w:rFonts w:hint="default"/>
      </w:rPr>
    </w:lvl>
  </w:abstractNum>
  <w:abstractNum w:abstractNumId="7" w15:restartNumberingAfterBreak="0">
    <w:nsid w:val="5D9608C2"/>
    <w:multiLevelType w:val="hybridMultilevel"/>
    <w:tmpl w:val="52A867DC"/>
    <w:lvl w:ilvl="0" w:tplc="08090001">
      <w:start w:val="1"/>
      <w:numFmt w:val="bullet"/>
      <w:lvlText w:val=""/>
      <w:lvlJc w:val="left"/>
      <w:pPr>
        <w:ind w:left="2044" w:hanging="360"/>
      </w:pPr>
      <w:rPr>
        <w:rFonts w:ascii="Symbol" w:hAnsi="Symbol" w:hint="default"/>
      </w:rPr>
    </w:lvl>
    <w:lvl w:ilvl="1" w:tplc="08090003" w:tentative="1">
      <w:start w:val="1"/>
      <w:numFmt w:val="bullet"/>
      <w:lvlText w:val="o"/>
      <w:lvlJc w:val="left"/>
      <w:pPr>
        <w:ind w:left="2764" w:hanging="360"/>
      </w:pPr>
      <w:rPr>
        <w:rFonts w:ascii="Courier New" w:hAnsi="Courier New" w:cs="Courier New" w:hint="default"/>
      </w:rPr>
    </w:lvl>
    <w:lvl w:ilvl="2" w:tplc="08090005" w:tentative="1">
      <w:start w:val="1"/>
      <w:numFmt w:val="bullet"/>
      <w:lvlText w:val=""/>
      <w:lvlJc w:val="left"/>
      <w:pPr>
        <w:ind w:left="3484" w:hanging="360"/>
      </w:pPr>
      <w:rPr>
        <w:rFonts w:ascii="Wingdings" w:hAnsi="Wingdings" w:hint="default"/>
      </w:rPr>
    </w:lvl>
    <w:lvl w:ilvl="3" w:tplc="08090001" w:tentative="1">
      <w:start w:val="1"/>
      <w:numFmt w:val="bullet"/>
      <w:lvlText w:val=""/>
      <w:lvlJc w:val="left"/>
      <w:pPr>
        <w:ind w:left="4204" w:hanging="360"/>
      </w:pPr>
      <w:rPr>
        <w:rFonts w:ascii="Symbol" w:hAnsi="Symbol" w:hint="default"/>
      </w:rPr>
    </w:lvl>
    <w:lvl w:ilvl="4" w:tplc="08090003" w:tentative="1">
      <w:start w:val="1"/>
      <w:numFmt w:val="bullet"/>
      <w:lvlText w:val="o"/>
      <w:lvlJc w:val="left"/>
      <w:pPr>
        <w:ind w:left="4924" w:hanging="360"/>
      </w:pPr>
      <w:rPr>
        <w:rFonts w:ascii="Courier New" w:hAnsi="Courier New" w:cs="Courier New" w:hint="default"/>
      </w:rPr>
    </w:lvl>
    <w:lvl w:ilvl="5" w:tplc="08090005" w:tentative="1">
      <w:start w:val="1"/>
      <w:numFmt w:val="bullet"/>
      <w:lvlText w:val=""/>
      <w:lvlJc w:val="left"/>
      <w:pPr>
        <w:ind w:left="5644" w:hanging="360"/>
      </w:pPr>
      <w:rPr>
        <w:rFonts w:ascii="Wingdings" w:hAnsi="Wingdings" w:hint="default"/>
      </w:rPr>
    </w:lvl>
    <w:lvl w:ilvl="6" w:tplc="08090001" w:tentative="1">
      <w:start w:val="1"/>
      <w:numFmt w:val="bullet"/>
      <w:lvlText w:val=""/>
      <w:lvlJc w:val="left"/>
      <w:pPr>
        <w:ind w:left="6364" w:hanging="360"/>
      </w:pPr>
      <w:rPr>
        <w:rFonts w:ascii="Symbol" w:hAnsi="Symbol" w:hint="default"/>
      </w:rPr>
    </w:lvl>
    <w:lvl w:ilvl="7" w:tplc="08090003" w:tentative="1">
      <w:start w:val="1"/>
      <w:numFmt w:val="bullet"/>
      <w:lvlText w:val="o"/>
      <w:lvlJc w:val="left"/>
      <w:pPr>
        <w:ind w:left="7084" w:hanging="360"/>
      </w:pPr>
      <w:rPr>
        <w:rFonts w:ascii="Courier New" w:hAnsi="Courier New" w:cs="Courier New" w:hint="default"/>
      </w:rPr>
    </w:lvl>
    <w:lvl w:ilvl="8" w:tplc="08090005" w:tentative="1">
      <w:start w:val="1"/>
      <w:numFmt w:val="bullet"/>
      <w:lvlText w:val=""/>
      <w:lvlJc w:val="left"/>
      <w:pPr>
        <w:ind w:left="7804" w:hanging="360"/>
      </w:pPr>
      <w:rPr>
        <w:rFonts w:ascii="Wingdings" w:hAnsi="Wingdings" w:hint="default"/>
      </w:rPr>
    </w:lvl>
  </w:abstractNum>
  <w:abstractNum w:abstractNumId="8" w15:restartNumberingAfterBreak="0">
    <w:nsid w:val="6A965670"/>
    <w:multiLevelType w:val="hybridMultilevel"/>
    <w:tmpl w:val="76B432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6D31304A"/>
    <w:multiLevelType w:val="hybridMultilevel"/>
    <w:tmpl w:val="7BCA8BF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72266413"/>
    <w:multiLevelType w:val="hybridMultilevel"/>
    <w:tmpl w:val="A754AC12"/>
    <w:lvl w:ilvl="0" w:tplc="A2620396">
      <w:start w:val="1"/>
      <w:numFmt w:val="decimal"/>
      <w:lvlText w:val="%1."/>
      <w:lvlJc w:val="left"/>
      <w:pPr>
        <w:ind w:left="1761" w:hanging="437"/>
      </w:pPr>
      <w:rPr>
        <w:rFonts w:ascii="Calibri" w:eastAsia="Calibri" w:hAnsi="Calibri" w:hint="default"/>
        <w:w w:val="100"/>
        <w:sz w:val="22"/>
        <w:szCs w:val="22"/>
      </w:rPr>
    </w:lvl>
    <w:lvl w:ilvl="1" w:tplc="ECCC08BE">
      <w:start w:val="1"/>
      <w:numFmt w:val="bullet"/>
      <w:lvlText w:val="•"/>
      <w:lvlJc w:val="left"/>
      <w:pPr>
        <w:ind w:left="2762" w:hanging="437"/>
      </w:pPr>
      <w:rPr>
        <w:rFonts w:hint="default"/>
      </w:rPr>
    </w:lvl>
    <w:lvl w:ilvl="2" w:tplc="CC30FE42">
      <w:start w:val="1"/>
      <w:numFmt w:val="bullet"/>
      <w:lvlText w:val="•"/>
      <w:lvlJc w:val="left"/>
      <w:pPr>
        <w:ind w:left="3765" w:hanging="437"/>
      </w:pPr>
      <w:rPr>
        <w:rFonts w:hint="default"/>
      </w:rPr>
    </w:lvl>
    <w:lvl w:ilvl="3" w:tplc="CADCFB84">
      <w:start w:val="1"/>
      <w:numFmt w:val="bullet"/>
      <w:lvlText w:val="•"/>
      <w:lvlJc w:val="left"/>
      <w:pPr>
        <w:ind w:left="4767" w:hanging="437"/>
      </w:pPr>
      <w:rPr>
        <w:rFonts w:hint="default"/>
      </w:rPr>
    </w:lvl>
    <w:lvl w:ilvl="4" w:tplc="A34622D4">
      <w:start w:val="1"/>
      <w:numFmt w:val="bullet"/>
      <w:lvlText w:val="•"/>
      <w:lvlJc w:val="left"/>
      <w:pPr>
        <w:ind w:left="5770" w:hanging="437"/>
      </w:pPr>
      <w:rPr>
        <w:rFonts w:hint="default"/>
      </w:rPr>
    </w:lvl>
    <w:lvl w:ilvl="5" w:tplc="9EC8DC5C">
      <w:start w:val="1"/>
      <w:numFmt w:val="bullet"/>
      <w:lvlText w:val="•"/>
      <w:lvlJc w:val="left"/>
      <w:pPr>
        <w:ind w:left="6773" w:hanging="437"/>
      </w:pPr>
      <w:rPr>
        <w:rFonts w:hint="default"/>
      </w:rPr>
    </w:lvl>
    <w:lvl w:ilvl="6" w:tplc="6F42C578">
      <w:start w:val="1"/>
      <w:numFmt w:val="bullet"/>
      <w:lvlText w:val="•"/>
      <w:lvlJc w:val="left"/>
      <w:pPr>
        <w:ind w:left="7775" w:hanging="437"/>
      </w:pPr>
      <w:rPr>
        <w:rFonts w:hint="default"/>
      </w:rPr>
    </w:lvl>
    <w:lvl w:ilvl="7" w:tplc="4A341520">
      <w:start w:val="1"/>
      <w:numFmt w:val="bullet"/>
      <w:lvlText w:val="•"/>
      <w:lvlJc w:val="left"/>
      <w:pPr>
        <w:ind w:left="8778" w:hanging="437"/>
      </w:pPr>
      <w:rPr>
        <w:rFonts w:hint="default"/>
      </w:rPr>
    </w:lvl>
    <w:lvl w:ilvl="8" w:tplc="DA0EED10">
      <w:start w:val="1"/>
      <w:numFmt w:val="bullet"/>
      <w:lvlText w:val="•"/>
      <w:lvlJc w:val="left"/>
      <w:pPr>
        <w:ind w:left="9781" w:hanging="437"/>
      </w:pPr>
      <w:rPr>
        <w:rFonts w:hint="default"/>
      </w:rPr>
    </w:lvl>
  </w:abstractNum>
  <w:num w:numId="1">
    <w:abstractNumId w:val="10"/>
  </w:num>
  <w:num w:numId="2">
    <w:abstractNumId w:val="2"/>
  </w:num>
  <w:num w:numId="3">
    <w:abstractNumId w:val="6"/>
  </w:num>
  <w:num w:numId="4">
    <w:abstractNumId w:val="3"/>
  </w:num>
  <w:num w:numId="5">
    <w:abstractNumId w:val="8"/>
  </w:num>
  <w:num w:numId="6">
    <w:abstractNumId w:val="9"/>
  </w:num>
  <w:num w:numId="7">
    <w:abstractNumId w:val="0"/>
  </w:num>
  <w:num w:numId="8">
    <w:abstractNumId w:val="7"/>
  </w:num>
  <w:num w:numId="9">
    <w:abstractNumId w:val="4"/>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BB3"/>
    <w:rsid w:val="00221C43"/>
    <w:rsid w:val="00334B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F8E92E-A882-4C32-92BA-CF60681B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34B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4BB3"/>
    <w:rPr>
      <w:sz w:val="20"/>
      <w:szCs w:val="20"/>
    </w:rPr>
  </w:style>
  <w:style w:type="character" w:styleId="Hyperlink">
    <w:name w:val="Hyperlink"/>
    <w:basedOn w:val="DefaultParagraphFont"/>
    <w:uiPriority w:val="99"/>
    <w:unhideWhenUsed/>
    <w:rsid w:val="00334BB3"/>
    <w:rPr>
      <w:color w:val="0563C1" w:themeColor="hyperlink"/>
      <w:u w:val="single"/>
    </w:rPr>
  </w:style>
  <w:style w:type="character" w:styleId="FootnoteReference">
    <w:name w:val="footnote reference"/>
    <w:rsid w:val="00334B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1" Type="http://schemas.openxmlformats.org/officeDocument/2006/relationships/hyperlink" Target="http://www.gov.uk/government/publications/prevent-strategy-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EF1E4D82F1FC499ED22536AD7D9E81" ma:contentTypeVersion="15" ma:contentTypeDescription="Create a new document." ma:contentTypeScope="" ma:versionID="a69768926f557f2b6d3e64139baa05c7">
  <xsd:schema xmlns:xsd="http://www.w3.org/2001/XMLSchema" xmlns:xs="http://www.w3.org/2001/XMLSchema" xmlns:p="http://schemas.microsoft.com/office/2006/metadata/properties" xmlns:ns2="dd6e20b2-7047-41cf-95e0-3352038b312f" xmlns:ns3="c025ca3b-34e7-4fd8-9960-6953cbbb1e63" targetNamespace="http://schemas.microsoft.com/office/2006/metadata/properties" ma:root="true" ma:fieldsID="ad4e39781afc86257401838e171b8410" ns2:_="" ns3:_="">
    <xsd:import namespace="dd6e20b2-7047-41cf-95e0-3352038b312f"/>
    <xsd:import namespace="c025ca3b-34e7-4fd8-9960-6953cbbb1e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e20b2-7047-41cf-95e0-3352038b3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b4eec62-8efd-47cf-aca1-522ad2b3e04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5ca3b-34e7-4fd8-9960-6953cbbb1e6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28e6322-25c8-4992-92cf-a2e78b12c0df}" ma:internalName="TaxCatchAll" ma:showField="CatchAllData" ma:web="c025ca3b-34e7-4fd8-9960-6953cbbb1e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25ca3b-34e7-4fd8-9960-6953cbbb1e63" xsi:nil="true"/>
    <lcf76f155ced4ddcb4097134ff3c332f xmlns="dd6e20b2-7047-41cf-95e0-3352038b31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C5C62D-9415-44C9-9E23-E2302177AA00}"/>
</file>

<file path=customXml/itemProps2.xml><?xml version="1.0" encoding="utf-8"?>
<ds:datastoreItem xmlns:ds="http://schemas.openxmlformats.org/officeDocument/2006/customXml" ds:itemID="{0187D538-9ADE-44C7-A029-8686035F1E75}"/>
</file>

<file path=customXml/itemProps3.xml><?xml version="1.0" encoding="utf-8"?>
<ds:datastoreItem xmlns:ds="http://schemas.openxmlformats.org/officeDocument/2006/customXml" ds:itemID="{D0450731-5F93-4281-B568-6C9C2333DE3D}"/>
</file>

<file path=docProps/app.xml><?xml version="1.0" encoding="utf-8"?>
<Properties xmlns="http://schemas.openxmlformats.org/officeDocument/2006/extended-properties" xmlns:vt="http://schemas.openxmlformats.org/officeDocument/2006/docPropsVTypes">
  <Template>CA1F79F.dotm</Template>
  <TotalTime>1</TotalTime>
  <Pages>6</Pages>
  <Words>1836</Words>
  <Characters>10467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Johnson</dc:creator>
  <cp:keywords/>
  <dc:description/>
  <cp:lastModifiedBy>Sam Johnson</cp:lastModifiedBy>
  <cp:revision>1</cp:revision>
  <dcterms:created xsi:type="dcterms:W3CDTF">2017-01-11T15:45:00Z</dcterms:created>
  <dcterms:modified xsi:type="dcterms:W3CDTF">2017-01-11T15:46:00Z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0x010100B6EF1E4D82F1FC499ED22536AD7D9E81</vt:lpwstr>
  </property>
</Properties>
</file>